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45C1" w14:textId="77777777" w:rsidR="00387C4A" w:rsidRDefault="00581A1E">
      <w:pPr>
        <w:tabs>
          <w:tab w:val="left" w:pos="6105"/>
        </w:tabs>
        <w:jc w:val="center"/>
      </w:pPr>
      <w:r>
        <w:rPr>
          <w:noProof/>
        </w:rPr>
        <w:drawing>
          <wp:inline distT="0" distB="0" distL="0" distR="0" wp14:anchorId="722BBFB7" wp14:editId="1366B815">
            <wp:extent cx="733425" cy="733425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2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720"/>
      </w:tblGrid>
      <w:tr w:rsidR="00387C4A" w14:paraId="3DE47D7C" w14:textId="77777777">
        <w:tc>
          <w:tcPr>
            <w:tcW w:w="9720" w:type="dxa"/>
          </w:tcPr>
          <w:p w14:paraId="26A5B383" w14:textId="77777777" w:rsidR="00387C4A" w:rsidRDefault="00387C4A">
            <w:pPr>
              <w:widowControl w:val="0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387C4A" w14:paraId="60870A5E" w14:textId="77777777">
        <w:tc>
          <w:tcPr>
            <w:tcW w:w="9720" w:type="dxa"/>
            <w:tcBorders>
              <w:bottom w:val="double" w:sz="18" w:space="0" w:color="000000"/>
            </w:tcBorders>
          </w:tcPr>
          <w:p w14:paraId="2A74DE75" w14:textId="0593082D" w:rsidR="00387C4A" w:rsidRDefault="00581A1E" w:rsidP="00581A1E">
            <w:pPr>
              <w:widowControl w:val="0"/>
              <w:spacing w:line="240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>
              <w:rPr>
                <w:b/>
              </w:rPr>
              <w:t>СОВЕТ ДЕПУТАТОВ СЕЛЬСКОГО ПОСЕЛЕНИЯ КАЛИНИНСКОГО СЕЛЬСОВЕТА УСТЬ-АБАКАНСКОГО МУНИЦИПАЛЬНОГО РАЙОНА РЕСПУБЛИКИ ХАКАСИЯ</w:t>
            </w:r>
          </w:p>
        </w:tc>
      </w:tr>
    </w:tbl>
    <w:p w14:paraId="37A59D27" w14:textId="77777777" w:rsidR="00387C4A" w:rsidRDefault="00387C4A">
      <w:pPr>
        <w:spacing w:line="240" w:lineRule="auto"/>
        <w:rPr>
          <w:b/>
        </w:rPr>
      </w:pPr>
    </w:p>
    <w:p w14:paraId="678AB54F" w14:textId="77777777" w:rsidR="00387C4A" w:rsidRDefault="00581A1E">
      <w:pPr>
        <w:tabs>
          <w:tab w:val="left" w:pos="7032"/>
        </w:tabs>
        <w:spacing w:line="240" w:lineRule="auto"/>
        <w:rPr>
          <w:b/>
          <w:sz w:val="26"/>
          <w:szCs w:val="26"/>
        </w:rPr>
      </w:pPr>
      <w:r>
        <w:rPr>
          <w:b/>
          <w:sz w:val="22"/>
          <w:szCs w:val="22"/>
        </w:rPr>
        <w:t xml:space="preserve">                                                                        </w:t>
      </w:r>
      <w:r>
        <w:rPr>
          <w:b/>
          <w:sz w:val="26"/>
          <w:szCs w:val="26"/>
        </w:rPr>
        <w:t xml:space="preserve">РЕШЕНИЕ                                       </w:t>
      </w:r>
    </w:p>
    <w:p w14:paraId="4F5A973A" w14:textId="3AFCC1A2" w:rsidR="00387C4A" w:rsidRDefault="00581A1E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A3295">
        <w:rPr>
          <w:sz w:val="26"/>
          <w:szCs w:val="26"/>
        </w:rPr>
        <w:t>1</w:t>
      </w:r>
      <w:r w:rsidR="00C71AAE">
        <w:rPr>
          <w:sz w:val="26"/>
          <w:szCs w:val="26"/>
        </w:rPr>
        <w:t>4</w:t>
      </w:r>
      <w:r>
        <w:rPr>
          <w:sz w:val="26"/>
          <w:szCs w:val="26"/>
        </w:rPr>
        <w:t xml:space="preserve">.11.2024г.                                  с. Калинино                                          № </w:t>
      </w:r>
      <w:r w:rsidR="0059554C">
        <w:rPr>
          <w:sz w:val="26"/>
          <w:szCs w:val="26"/>
        </w:rPr>
        <w:t>50</w:t>
      </w:r>
    </w:p>
    <w:p w14:paraId="7DFAA33A" w14:textId="1265FC3C" w:rsidR="00387C4A" w:rsidRDefault="00581A1E" w:rsidP="00581A1E">
      <w:pPr>
        <w:spacing w:line="240" w:lineRule="auto"/>
        <w:jc w:val="both"/>
        <w:rPr>
          <w:b/>
          <w:i/>
        </w:rPr>
      </w:pPr>
      <w:r>
        <w:rPr>
          <w:b/>
          <w:i/>
          <w:sz w:val="26"/>
          <w:szCs w:val="26"/>
        </w:rPr>
        <w:t>О внесении изменений в решение Совета депутатов сельского поселения Калининского сельсовета Усть-Абаканского муниципального района Республики Хакасия «О введении на территории муниципального образования Калининский сельсовет Усть-Абаканского района Республики Хакасия налога на имущество физических лиц на 2025год»</w:t>
      </w:r>
    </w:p>
    <w:p w14:paraId="1354D94A" w14:textId="0BF6E261" w:rsidR="00387C4A" w:rsidRDefault="00581A1E">
      <w:pPr>
        <w:shd w:val="clear" w:color="auto" w:fill="FFFFFF"/>
        <w:spacing w:line="240" w:lineRule="auto"/>
        <w:ind w:left="29" w:right="10" w:hanging="29"/>
        <w:jc w:val="both"/>
      </w:pPr>
      <w:r>
        <w:rPr>
          <w:color w:val="000000" w:themeColor="text1"/>
          <w:sz w:val="26"/>
          <w:szCs w:val="26"/>
        </w:rPr>
        <w:t xml:space="preserve"> В соответствии  с главой 32 Налогового кодекса Российской Федерации, пунктом 3 частью 10 статьи 35 Федерального закона от 06.10.2003г. № 131-ФЗ «Об общих принципах организации местного самоуправления в Российской Федерации» Законом Республики Хакасия от 14.07.2015  № 64-ЗРХ «Об установлении единой даты начала применения на территории Республики Хакасия порядка определения налоговой базы по налогу на имущество физических лиц, исходя из кадастровой стоимости объектов налогообложения»,</w:t>
      </w:r>
      <w:r>
        <w:rPr>
          <w:sz w:val="26"/>
          <w:szCs w:val="26"/>
        </w:rPr>
        <w:t xml:space="preserve">  руководствуясь Уставом </w:t>
      </w:r>
      <w:r>
        <w:rPr>
          <w:kern w:val="2"/>
          <w:sz w:val="26"/>
          <w:szCs w:val="26"/>
        </w:rPr>
        <w:t>сельского поселения Калининского сельсовета Усть-Абаканского муниципального района Республики Хакасия</w:t>
      </w:r>
      <w:r>
        <w:rPr>
          <w:sz w:val="26"/>
          <w:szCs w:val="26"/>
        </w:rPr>
        <w:t>, Совет депутатов сельского поселения Калининского сельсовета Усть-Абаканского муниципального района Республики Хакасия</w:t>
      </w:r>
    </w:p>
    <w:p w14:paraId="3920B10B" w14:textId="77777777" w:rsidR="00387C4A" w:rsidRDefault="00581A1E">
      <w:pPr>
        <w:shd w:val="clear" w:color="auto" w:fill="FFFFFF"/>
        <w:spacing w:line="240" w:lineRule="auto"/>
        <w:ind w:left="29" w:right="10" w:hanging="29"/>
        <w:jc w:val="both"/>
      </w:pPr>
      <w:r>
        <w:rPr>
          <w:b/>
          <w:bCs/>
          <w:sz w:val="26"/>
          <w:szCs w:val="26"/>
        </w:rPr>
        <w:t>РЕШИЛ:</w:t>
      </w:r>
    </w:p>
    <w:p w14:paraId="224EC49D" w14:textId="5F423105" w:rsidR="004A3295" w:rsidRPr="004A3295" w:rsidRDefault="004A3295" w:rsidP="004A3295">
      <w:pPr>
        <w:pStyle w:val="aa"/>
        <w:widowControl w:val="0"/>
        <w:numPr>
          <w:ilvl w:val="0"/>
          <w:numId w:val="3"/>
        </w:numPr>
        <w:tabs>
          <w:tab w:val="left" w:pos="567"/>
        </w:tabs>
        <w:jc w:val="both"/>
        <w:rPr>
          <w:sz w:val="26"/>
          <w:szCs w:val="26"/>
        </w:rPr>
      </w:pPr>
      <w:r>
        <w:rPr>
          <w:spacing w:val="-7"/>
          <w:sz w:val="26"/>
          <w:szCs w:val="26"/>
        </w:rPr>
        <w:t xml:space="preserve"> </w:t>
      </w:r>
      <w:r w:rsidRPr="004A3295">
        <w:rPr>
          <w:spacing w:val="-7"/>
          <w:sz w:val="26"/>
          <w:szCs w:val="26"/>
        </w:rPr>
        <w:t xml:space="preserve">Пункт </w:t>
      </w:r>
      <w:r w:rsidR="00581A1E" w:rsidRPr="004A3295">
        <w:rPr>
          <w:sz w:val="26"/>
          <w:szCs w:val="26"/>
        </w:rPr>
        <w:t>2</w:t>
      </w:r>
      <w:r w:rsidRPr="004A3295">
        <w:rPr>
          <w:sz w:val="26"/>
          <w:szCs w:val="26"/>
        </w:rPr>
        <w:t xml:space="preserve"> решения читать в новой редакции:</w:t>
      </w:r>
    </w:p>
    <w:p w14:paraId="7B36C356" w14:textId="36937DB5" w:rsidR="00387C4A" w:rsidRDefault="00581A1E">
      <w:pPr>
        <w:widowControl w:val="0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От уплаты налога на имущество физических лиц освободить граждан, проживающих</w:t>
      </w:r>
      <w:r w:rsidR="004A3295">
        <w:rPr>
          <w:sz w:val="26"/>
          <w:szCs w:val="26"/>
        </w:rPr>
        <w:t xml:space="preserve"> </w:t>
      </w:r>
      <w:bookmarkStart w:id="0" w:name="_Hlk213767846"/>
      <w:r w:rsidR="004A3295">
        <w:rPr>
          <w:sz w:val="26"/>
          <w:szCs w:val="26"/>
        </w:rPr>
        <w:t>(проживавших)</w:t>
      </w:r>
      <w:r>
        <w:rPr>
          <w:sz w:val="26"/>
          <w:szCs w:val="26"/>
        </w:rPr>
        <w:t xml:space="preserve"> </w:t>
      </w:r>
      <w:bookmarkEnd w:id="0"/>
      <w:r>
        <w:rPr>
          <w:sz w:val="26"/>
          <w:szCs w:val="26"/>
        </w:rPr>
        <w:t xml:space="preserve">на территории </w:t>
      </w:r>
      <w:r w:rsidR="004A3295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 xml:space="preserve"> Калининск</w:t>
      </w:r>
      <w:r w:rsidR="004A3295">
        <w:rPr>
          <w:sz w:val="26"/>
          <w:szCs w:val="26"/>
        </w:rPr>
        <w:t>ого</w:t>
      </w:r>
      <w:r>
        <w:rPr>
          <w:sz w:val="26"/>
          <w:szCs w:val="26"/>
        </w:rPr>
        <w:t xml:space="preserve"> сельсовет</w:t>
      </w:r>
      <w:r w:rsidR="004A3295">
        <w:rPr>
          <w:sz w:val="26"/>
          <w:szCs w:val="26"/>
        </w:rPr>
        <w:t>а</w:t>
      </w:r>
      <w:r>
        <w:rPr>
          <w:sz w:val="26"/>
          <w:szCs w:val="26"/>
        </w:rPr>
        <w:t xml:space="preserve"> Усть-Абаканского</w:t>
      </w:r>
      <w:r w:rsidR="004A3295">
        <w:rPr>
          <w:sz w:val="26"/>
          <w:szCs w:val="26"/>
        </w:rPr>
        <w:t xml:space="preserve"> муниципального</w:t>
      </w:r>
      <w:r>
        <w:rPr>
          <w:sz w:val="26"/>
          <w:szCs w:val="26"/>
        </w:rPr>
        <w:t xml:space="preserve"> района Республики Хакасия из числа военнослужащих, добровольцев, принимающих</w:t>
      </w:r>
      <w:r w:rsidR="004A3295">
        <w:rPr>
          <w:sz w:val="26"/>
          <w:szCs w:val="26"/>
        </w:rPr>
        <w:t xml:space="preserve"> (принимавших) </w:t>
      </w:r>
      <w:r>
        <w:rPr>
          <w:sz w:val="26"/>
          <w:szCs w:val="26"/>
        </w:rPr>
        <w:t xml:space="preserve"> 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налогоплательщика за налоговый период </w:t>
      </w:r>
      <w:r>
        <w:rPr>
          <w:sz w:val="26"/>
          <w:szCs w:val="26"/>
        </w:rPr>
        <w:lastRenderedPageBreak/>
        <w:t xml:space="preserve">2023 </w:t>
      </w:r>
      <w:r w:rsidR="004A3295">
        <w:rPr>
          <w:sz w:val="26"/>
          <w:szCs w:val="26"/>
        </w:rPr>
        <w:t xml:space="preserve">и 2024 </w:t>
      </w:r>
      <w:r>
        <w:rPr>
          <w:sz w:val="26"/>
          <w:szCs w:val="26"/>
        </w:rPr>
        <w:t>год</w:t>
      </w:r>
      <w:r w:rsidR="004A3295">
        <w:rPr>
          <w:sz w:val="26"/>
          <w:szCs w:val="26"/>
        </w:rPr>
        <w:t>ов</w:t>
      </w:r>
      <w:r>
        <w:rPr>
          <w:sz w:val="26"/>
          <w:szCs w:val="26"/>
        </w:rPr>
        <w:t>.</w:t>
      </w:r>
    </w:p>
    <w:p w14:paraId="7EF0BB7D" w14:textId="77777777" w:rsidR="00387C4A" w:rsidRDefault="00581A1E">
      <w:pPr>
        <w:widowControl w:val="0"/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  Предоставление льготы, установленным пунктом 2 настоящего Решения, осуществляется в соответствии с перечнем лиц, предоставляемым в налоговый орган исполнительным органом государственной власти Республики Хакасия в сфере социальной защиты и социальной поддержки населения.</w:t>
      </w:r>
    </w:p>
    <w:p w14:paraId="564A2C35" w14:textId="2EE56C55" w:rsidR="004A3295" w:rsidRDefault="004A3295" w:rsidP="004A3295">
      <w:pPr>
        <w:shd w:val="clear" w:color="auto" w:fill="FFFFFF"/>
        <w:spacing w:line="240" w:lineRule="auto"/>
        <w:ind w:left="29" w:right="19" w:firstLine="538"/>
        <w:jc w:val="both"/>
      </w:pPr>
      <w:r>
        <w:rPr>
          <w:sz w:val="26"/>
          <w:szCs w:val="26"/>
        </w:rPr>
        <w:t>2</w:t>
      </w:r>
      <w:r w:rsidR="00581A1E">
        <w:rPr>
          <w:sz w:val="26"/>
          <w:szCs w:val="26"/>
        </w:rPr>
        <w:t>. Настоящее решение</w:t>
      </w:r>
      <w:r w:rsidR="00581A1E">
        <w:rPr>
          <w:i/>
          <w:iCs/>
          <w:sz w:val="26"/>
          <w:szCs w:val="26"/>
        </w:rPr>
        <w:t xml:space="preserve"> </w:t>
      </w:r>
      <w:r w:rsidR="00581A1E">
        <w:rPr>
          <w:sz w:val="26"/>
          <w:szCs w:val="26"/>
        </w:rPr>
        <w:t>вступает в силу по</w:t>
      </w:r>
      <w:r>
        <w:rPr>
          <w:sz w:val="26"/>
          <w:szCs w:val="26"/>
        </w:rPr>
        <w:t>сле его</w:t>
      </w:r>
      <w:r w:rsidRPr="004A3295">
        <w:rPr>
          <w:sz w:val="26"/>
          <w:szCs w:val="26"/>
        </w:rPr>
        <w:t xml:space="preserve"> </w:t>
      </w:r>
      <w:r>
        <w:rPr>
          <w:sz w:val="26"/>
          <w:szCs w:val="26"/>
        </w:rPr>
        <w:t>опубликования в газете «Усть-Абаканские известия</w:t>
      </w:r>
      <w:r w:rsidR="00581A1E">
        <w:rPr>
          <w:sz w:val="26"/>
          <w:szCs w:val="26"/>
        </w:rPr>
        <w:t xml:space="preserve">» </w:t>
      </w:r>
      <w:r>
        <w:rPr>
          <w:sz w:val="26"/>
          <w:szCs w:val="26"/>
        </w:rPr>
        <w:t>официальные».</w:t>
      </w:r>
    </w:p>
    <w:p w14:paraId="02F59C81" w14:textId="77777777" w:rsidR="00387C4A" w:rsidRDefault="00387C4A">
      <w:pPr>
        <w:shd w:val="clear" w:color="auto" w:fill="FFFFFF"/>
        <w:tabs>
          <w:tab w:val="left" w:pos="1046"/>
        </w:tabs>
        <w:spacing w:line="240" w:lineRule="auto"/>
        <w:ind w:left="29" w:right="19" w:firstLine="701"/>
        <w:jc w:val="both"/>
        <w:rPr>
          <w:sz w:val="26"/>
          <w:szCs w:val="26"/>
        </w:rPr>
      </w:pPr>
    </w:p>
    <w:p w14:paraId="2381C4E6" w14:textId="77777777" w:rsidR="00387C4A" w:rsidRDefault="00387C4A">
      <w:pPr>
        <w:shd w:val="clear" w:color="auto" w:fill="FFFFFF"/>
        <w:tabs>
          <w:tab w:val="left" w:pos="1046"/>
        </w:tabs>
        <w:spacing w:line="240" w:lineRule="auto"/>
        <w:ind w:left="29" w:right="19" w:firstLine="701"/>
        <w:jc w:val="both"/>
        <w:rPr>
          <w:sz w:val="26"/>
          <w:szCs w:val="26"/>
        </w:rPr>
      </w:pPr>
    </w:p>
    <w:p w14:paraId="446B82B3" w14:textId="77777777" w:rsidR="00387C4A" w:rsidRDefault="00387C4A">
      <w:pPr>
        <w:shd w:val="clear" w:color="auto" w:fill="FFFFFF"/>
        <w:tabs>
          <w:tab w:val="left" w:pos="1046"/>
        </w:tabs>
        <w:spacing w:line="240" w:lineRule="auto"/>
        <w:ind w:left="29" w:right="19" w:firstLine="701"/>
        <w:jc w:val="both"/>
        <w:rPr>
          <w:sz w:val="26"/>
          <w:szCs w:val="26"/>
        </w:rPr>
      </w:pPr>
    </w:p>
    <w:p w14:paraId="6B81E105" w14:textId="77777777" w:rsidR="00387C4A" w:rsidRDefault="00387C4A">
      <w:pPr>
        <w:shd w:val="clear" w:color="auto" w:fill="FFFFFF"/>
        <w:tabs>
          <w:tab w:val="left" w:pos="1046"/>
        </w:tabs>
        <w:spacing w:line="240" w:lineRule="auto"/>
        <w:ind w:left="29" w:right="19" w:firstLine="701"/>
        <w:jc w:val="both"/>
        <w:rPr>
          <w:sz w:val="26"/>
          <w:szCs w:val="26"/>
        </w:rPr>
      </w:pPr>
    </w:p>
    <w:p w14:paraId="70A26E68" w14:textId="77777777" w:rsidR="00387C4A" w:rsidRDefault="00387C4A">
      <w:pPr>
        <w:shd w:val="clear" w:color="auto" w:fill="FFFFFF"/>
        <w:tabs>
          <w:tab w:val="left" w:pos="1046"/>
        </w:tabs>
        <w:spacing w:line="240" w:lineRule="auto"/>
        <w:ind w:left="29" w:right="19" w:firstLine="701"/>
        <w:jc w:val="both"/>
        <w:rPr>
          <w:sz w:val="26"/>
          <w:szCs w:val="26"/>
        </w:rPr>
      </w:pPr>
    </w:p>
    <w:p w14:paraId="227273B5" w14:textId="4A78DCD1" w:rsidR="00387C4A" w:rsidRDefault="00581A1E">
      <w:pPr>
        <w:spacing w:after="0" w:line="240" w:lineRule="auto"/>
        <w:jc w:val="both"/>
      </w:pPr>
      <w:r>
        <w:rPr>
          <w:sz w:val="26"/>
          <w:szCs w:val="26"/>
        </w:rPr>
        <w:t xml:space="preserve">Глава Калининского сельсовета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И.А. Сажин</w:t>
      </w:r>
      <w:r>
        <w:rPr>
          <w:sz w:val="26"/>
          <w:szCs w:val="26"/>
        </w:rPr>
        <w:tab/>
      </w:r>
    </w:p>
    <w:p w14:paraId="1BCDBE33" w14:textId="77777777" w:rsidR="00387C4A" w:rsidRDefault="00581A1E">
      <w:pPr>
        <w:spacing w:after="0" w:line="240" w:lineRule="auto"/>
        <w:jc w:val="both"/>
      </w:pPr>
      <w:r>
        <w:t xml:space="preserve">Усть-Абаканского района </w:t>
      </w:r>
    </w:p>
    <w:p w14:paraId="3F065D08" w14:textId="77777777" w:rsidR="00387C4A" w:rsidRDefault="00581A1E">
      <w:pPr>
        <w:shd w:val="clear" w:color="auto" w:fill="FFFFFF"/>
        <w:tabs>
          <w:tab w:val="left" w:pos="1046"/>
        </w:tabs>
        <w:spacing w:after="0" w:line="240" w:lineRule="auto"/>
        <w:ind w:right="19"/>
        <w:jc w:val="both"/>
      </w:pPr>
      <w:r>
        <w:rPr>
          <w:sz w:val="26"/>
          <w:szCs w:val="26"/>
        </w:rPr>
        <w:t>Республики Хакасия</w:t>
      </w:r>
    </w:p>
    <w:sectPr w:rsidR="00387C4A">
      <w:pgSz w:w="11906" w:h="16838"/>
      <w:pgMar w:top="709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403F8"/>
    <w:multiLevelType w:val="multilevel"/>
    <w:tmpl w:val="D00E35C4"/>
    <w:lvl w:ilvl="0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22351F"/>
    <w:multiLevelType w:val="multilevel"/>
    <w:tmpl w:val="36ACE9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CCD0B68"/>
    <w:multiLevelType w:val="hybridMultilevel"/>
    <w:tmpl w:val="F37C9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C4A"/>
    <w:rsid w:val="00387C4A"/>
    <w:rsid w:val="004A3295"/>
    <w:rsid w:val="00581A1E"/>
    <w:rsid w:val="0059554C"/>
    <w:rsid w:val="00965FFE"/>
    <w:rsid w:val="00C7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E84B8"/>
  <w15:docId w15:val="{DCA79073-84EF-4CC7-8AA0-426315CBD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30E"/>
    <w:pPr>
      <w:spacing w:after="200" w:line="276" w:lineRule="auto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1130E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basedOn w:val="a"/>
    <w:next w:val="a"/>
    <w:link w:val="40"/>
    <w:qFormat/>
    <w:rsid w:val="00E1130E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E1130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qFormat/>
    <w:rsid w:val="00E1130E"/>
    <w:rPr>
      <w:rFonts w:ascii="Arial" w:hAnsi="Arial"/>
      <w:b/>
      <w:bCs/>
      <w:sz w:val="26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E1130E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E113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1130E"/>
    <w:pPr>
      <w:ind w:left="720"/>
      <w:contextualSpacing/>
    </w:pPr>
  </w:style>
  <w:style w:type="paragraph" w:customStyle="1" w:styleId="ConsPlusNormal">
    <w:name w:val="ConsPlusNormal"/>
    <w:qFormat/>
    <w:rsid w:val="00E1130E"/>
    <w:pPr>
      <w:widowControl w:val="0"/>
      <w:spacing w:after="200" w:line="276" w:lineRule="auto"/>
    </w:pPr>
    <w:rPr>
      <w:rFonts w:ascii="Calibri" w:hAnsi="Calibri" w:cs="Calibri"/>
      <w:sz w:val="22"/>
    </w:rPr>
  </w:style>
  <w:style w:type="paragraph" w:customStyle="1" w:styleId="1">
    <w:name w:val="Знак1"/>
    <w:basedOn w:val="a"/>
    <w:semiHidden/>
    <w:qFormat/>
    <w:rsid w:val="00E1130E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b">
    <w:name w:val="No Spacing"/>
    <w:qFormat/>
    <w:pPr>
      <w:spacing w:after="200" w:line="276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405572-7AE3-4F19-83DB-D41EF0D7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root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6</cp:revision>
  <cp:lastPrinted>2025-11-14T08:34:00Z</cp:lastPrinted>
  <dcterms:created xsi:type="dcterms:W3CDTF">2025-11-11T08:40:00Z</dcterms:created>
  <dcterms:modified xsi:type="dcterms:W3CDTF">2025-11-17T02:59:00Z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